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9F" w:rsidRDefault="0068690F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255F9F" w:rsidRDefault="0068690F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255F9F" w:rsidRDefault="00255F9F">
      <w:pPr>
        <w:pStyle w:val="Standard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55F9F" w:rsidRDefault="0068690F">
      <w:pPr>
        <w:pStyle w:val="Standard"/>
        <w:contextualSpacing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Проект № _____</w:t>
      </w:r>
    </w:p>
    <w:p w:rsidR="00255F9F" w:rsidRDefault="00255F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55F9F" w:rsidRDefault="00255F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55F9F" w:rsidRDefault="0068690F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ЗАКОН</w:t>
      </w:r>
      <w:r w:rsidR="00795F8A">
        <w:rPr>
          <w:rFonts w:ascii="Times New Roman" w:eastAsia="Times New Roman" w:hAnsi="Times New Roman"/>
          <w:b/>
          <w:sz w:val="40"/>
          <w:szCs w:val="40"/>
        </w:rPr>
        <w:t xml:space="preserve"> </w:t>
      </w:r>
      <w:bookmarkStart w:id="0" w:name="_GoBack"/>
      <w:bookmarkEnd w:id="0"/>
    </w:p>
    <w:p w:rsidR="00255F9F" w:rsidRDefault="0068690F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НОВОСИБИРСКОЙ ОБЛАСТИ</w:t>
      </w:r>
    </w:p>
    <w:p w:rsidR="00255F9F" w:rsidRDefault="00255F9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55F9F" w:rsidRDefault="00255F9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55F9F" w:rsidRDefault="006869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 внесении изменений в отдельные законы Новосибирской области,</w:t>
      </w:r>
    </w:p>
    <w:p w:rsidR="00255F9F" w:rsidRDefault="006869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регулирующие вопросы предоставления мер социальной поддержки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и социального обслуживания</w:t>
      </w:r>
    </w:p>
    <w:p w:rsidR="00255F9F" w:rsidRDefault="00255F9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255F9F" w:rsidRDefault="00255F9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255F9F" w:rsidRDefault="0068690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 1</w:t>
      </w:r>
    </w:p>
    <w:p w:rsidR="00255F9F" w:rsidRDefault="00255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55F9F" w:rsidRDefault="00686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Внести в абзац седьмой части 3 статьи 3 Закона Новосибирской области от 19 октября 2006 года № 42-ОЗ «О порядке и условиях присвоения звания «Ветеран труда» (с изменениями, внесенными Законами Новосибирской области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2 февраля 2009 года № 305-ОЗ, от 27 </w:t>
      </w:r>
      <w:r>
        <w:rPr>
          <w:rFonts w:ascii="Times New Roman" w:hAnsi="Times New Roman"/>
          <w:sz w:val="28"/>
          <w:szCs w:val="28"/>
          <w:lang w:eastAsia="ru-RU"/>
        </w:rPr>
        <w:t>апреля 2010 года № 480-ОЗ, от 15 июля 2010 года № 518-ОЗ,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7 июля 2011 года № 86-ОЗ, от 10 декабря 2013 года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№ 407-ОЗ, от 31 мая 2016 года № 65-ОЗ,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25 декабря 2018 года № 336-ОЗ, от 28 ноября 2024 года № 512</w:t>
      </w:r>
      <w:r>
        <w:rPr>
          <w:rFonts w:ascii="Times New Roman" w:hAnsi="Times New Roman"/>
          <w:sz w:val="28"/>
          <w:szCs w:val="28"/>
          <w:lang w:eastAsia="ru-RU"/>
        </w:rPr>
        <w:noBreakHyphen/>
        <w:t>ОЗ) изменение, дополнив после слов «органам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словами «Центральным банком Российской Федерации (Банком России),».</w:t>
      </w:r>
    </w:p>
    <w:p w:rsidR="00255F9F" w:rsidRDefault="00255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55F9F" w:rsidRDefault="0068690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Статья 2</w:t>
      </w:r>
    </w:p>
    <w:p w:rsidR="00255F9F" w:rsidRDefault="00255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55F9F" w:rsidRDefault="00686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Внести в подпункт «ж» пункта 4 статьи 4 Закона Новосибирской области от 18 декабря 2014 года № 499-ОЗ «Об отдельных вопросах организации социального обслуживания граждан в Н</w:t>
      </w:r>
      <w:r>
        <w:rPr>
          <w:rFonts w:ascii="Times New Roman" w:hAnsi="Times New Roman"/>
          <w:sz w:val="28"/>
          <w:szCs w:val="28"/>
          <w:lang w:eastAsia="zh-CN"/>
        </w:rPr>
        <w:t>овосибирской области» (с изменениями, внесенными Законами Новосибирской области от 31 мая 2016 года № 66-ОЗ, от 3 апреля 2018 года № 252-ОЗ, от 9 октября 2019 года № 407-ОЗ, от 22 декабря 2020 года № 42-ОЗ, от 1 марта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 xml:space="preserve">2022 года № 177-ОЗ, от 28 ноября 2024 </w:t>
      </w:r>
      <w:r>
        <w:rPr>
          <w:rFonts w:ascii="Times New Roman" w:hAnsi="Times New Roman"/>
          <w:sz w:val="28"/>
          <w:szCs w:val="28"/>
          <w:lang w:eastAsia="zh-CN"/>
        </w:rPr>
        <w:t xml:space="preserve">года № 512-ОЗ) изменение,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заменив слова «или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абилитации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инвалидов» словами «и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абилитации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инвалида».</w:t>
      </w:r>
      <w:proofErr w:type="gramEnd"/>
    </w:p>
    <w:p w:rsidR="00255F9F" w:rsidRDefault="00255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55F9F" w:rsidRDefault="0068690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 3</w:t>
      </w:r>
    </w:p>
    <w:p w:rsidR="00255F9F" w:rsidRDefault="00255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55F9F" w:rsidRDefault="0068690F">
      <w:pPr>
        <w:tabs>
          <w:tab w:val="left" w:pos="8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Внести в статью 4 Закона Новосибирской области от 5 мая 2016 года № 57</w:t>
      </w:r>
      <w:r>
        <w:rPr>
          <w:rFonts w:ascii="Times New Roman" w:hAnsi="Times New Roman"/>
          <w:bCs/>
          <w:sz w:val="28"/>
          <w:szCs w:val="28"/>
        </w:rPr>
        <w:noBreakHyphen/>
      </w:r>
      <w:r>
        <w:rPr>
          <w:rFonts w:ascii="Times New Roman" w:hAnsi="Times New Roman"/>
          <w:bCs/>
          <w:sz w:val="28"/>
          <w:szCs w:val="28"/>
        </w:rPr>
        <w:t xml:space="preserve">ОЗ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 (с изменениями, внесенными Законами Новосибирской области от 10 ноября </w:t>
      </w:r>
      <w:r>
        <w:rPr>
          <w:rFonts w:ascii="Times New Roman" w:hAnsi="Times New Roman"/>
          <w:bCs/>
          <w:sz w:val="28"/>
          <w:szCs w:val="28"/>
        </w:rPr>
        <w:t xml:space="preserve">2017 года № 217-ОЗ, </w:t>
      </w:r>
      <w:r>
        <w:rPr>
          <w:rFonts w:ascii="Times New Roman" w:hAnsi="Times New Roman"/>
          <w:bCs/>
          <w:sz w:val="28"/>
          <w:szCs w:val="28"/>
        </w:rPr>
        <w:lastRenderedPageBreak/>
        <w:t>от 25 декабря 2018 года № 336-ОЗ, от 4 марта 2019 года № 345-ОЗ, 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8 мая 2020 года № 480-ОЗ, от 7 июня 2021 года № 81-ОЗ, от 12 марта 2024 года № 426-ОЗ,</w:t>
      </w:r>
      <w:r>
        <w:t xml:space="preserve"> </w:t>
      </w:r>
      <w:r>
        <w:rPr>
          <w:rFonts w:ascii="Times New Roman" w:hAnsi="Times New Roman"/>
          <w:bCs/>
          <w:sz w:val="28"/>
          <w:szCs w:val="28"/>
        </w:rPr>
        <w:t>от 28 ноября 2024 года № 512-ОЗ) следующие изменения:</w:t>
      </w:r>
      <w:proofErr w:type="gramEnd"/>
    </w:p>
    <w:p w:rsidR="00255F9F" w:rsidRDefault="0068690F">
      <w:pPr>
        <w:tabs>
          <w:tab w:val="left" w:pos="8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 подпункт 2 части 3 призн</w:t>
      </w:r>
      <w:r>
        <w:rPr>
          <w:rFonts w:ascii="Times New Roman" w:hAnsi="Times New Roman"/>
          <w:bCs/>
          <w:sz w:val="28"/>
          <w:szCs w:val="28"/>
        </w:rPr>
        <w:t>ать утратившим силу;</w:t>
      </w:r>
    </w:p>
    <w:p w:rsidR="00255F9F" w:rsidRDefault="0068690F">
      <w:pPr>
        <w:tabs>
          <w:tab w:val="left" w:pos="8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 дополнить частью 5.1 следующего содержания:</w:t>
      </w:r>
    </w:p>
    <w:p w:rsidR="00255F9F" w:rsidRDefault="0068690F">
      <w:pPr>
        <w:tabs>
          <w:tab w:val="left" w:pos="8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5.1. 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Гражданам, получающим компенсацию по иным основаниям (в том числе в составе компенсации расходов на оплату жилого помещения и коммунальных услуг) в</w:t>
      </w:r>
      <w:r>
        <w:rPr>
          <w:rFonts w:ascii="Times New Roman" w:eastAsia="Times New Roman" w:hAnsi="Times New Roman"/>
          <w:sz w:val="28"/>
          <w:szCs w:val="28"/>
        </w:rPr>
        <w:t xml:space="preserve"> размере меньшем, чем установлен пу</w:t>
      </w:r>
      <w:r>
        <w:rPr>
          <w:rFonts w:ascii="Times New Roman" w:eastAsia="Times New Roman" w:hAnsi="Times New Roman"/>
          <w:sz w:val="28"/>
          <w:szCs w:val="28"/>
        </w:rPr>
        <w:t>нктом 2 статьи 2 настоящего Закона, при возникновении права на компенсацию в соответствии с настоящим Законом по дости</w:t>
      </w:r>
      <w:r>
        <w:rPr>
          <w:rFonts w:ascii="Times New Roman" w:eastAsia="Times New Roman" w:hAnsi="Times New Roman"/>
          <w:sz w:val="28"/>
          <w:szCs w:val="28"/>
        </w:rPr>
        <w:t xml:space="preserve">жении ими 80 лет предоставление компенсации осуществляется 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беззаявительном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порядке.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255F9F" w:rsidRDefault="0068690F">
      <w:pPr>
        <w:tabs>
          <w:tab w:val="left" w:pos="8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часть 8 после слов «с месяца обращения с заявле</w:t>
      </w:r>
      <w:r>
        <w:rPr>
          <w:rFonts w:ascii="Times New Roman" w:hAnsi="Times New Roman"/>
          <w:sz w:val="28"/>
          <w:szCs w:val="28"/>
        </w:rPr>
        <w:t xml:space="preserve">нием о предоставлении компенсации» дополнить словами «(при предоставлении компенсации в </w:t>
      </w:r>
      <w:proofErr w:type="spellStart"/>
      <w:r>
        <w:rPr>
          <w:rFonts w:ascii="Times New Roman" w:hAnsi="Times New Roman"/>
          <w:sz w:val="28"/>
          <w:szCs w:val="28"/>
        </w:rPr>
        <w:t>беззаявительном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порядке в соответствии с частью 5.1 настоящей статьи – начиная с месяца возникновения права)».</w:t>
      </w:r>
    </w:p>
    <w:p w:rsidR="00255F9F" w:rsidRDefault="00255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55F9F" w:rsidRDefault="0068690F">
      <w:pPr>
        <w:tabs>
          <w:tab w:val="left" w:pos="81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 4</w:t>
      </w:r>
    </w:p>
    <w:p w:rsidR="00255F9F" w:rsidRDefault="00255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5F9F" w:rsidRDefault="00686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Настоящий Закон, за исключением статьи 1,</w:t>
      </w:r>
      <w:r>
        <w:rPr>
          <w:rFonts w:ascii="Times New Roman" w:hAnsi="Times New Roman"/>
          <w:sz w:val="28"/>
          <w:szCs w:val="28"/>
          <w:lang w:eastAsia="ru-RU"/>
        </w:rPr>
        <w:t xml:space="preserve"> вступает в силу по истечении 10 дней после дня его официального опубликования.</w:t>
      </w:r>
    </w:p>
    <w:p w:rsidR="00255F9F" w:rsidRDefault="00686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Статья 1 настоящего Закона вступает в силу с 1 января 2026 года.</w:t>
      </w:r>
    </w:p>
    <w:p w:rsidR="00255F9F" w:rsidRDefault="00255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55F9F" w:rsidRDefault="00255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55F9F" w:rsidRDefault="00255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55F9F" w:rsidRDefault="0068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Губернатор </w:t>
      </w:r>
    </w:p>
    <w:p w:rsidR="00255F9F" w:rsidRDefault="006869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Новосибирской области                              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                А.А. Травников</w:t>
      </w:r>
    </w:p>
    <w:p w:rsidR="00255F9F" w:rsidRDefault="00255F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55F9F" w:rsidRDefault="00255F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55F9F" w:rsidRDefault="0068690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Новосибирск</w:t>
      </w:r>
    </w:p>
    <w:p w:rsidR="00255F9F" w:rsidRDefault="00255F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55F9F" w:rsidRDefault="0068690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«___» ___________ 2025 г.</w:t>
      </w:r>
    </w:p>
    <w:p w:rsidR="00255F9F" w:rsidRDefault="0068690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№_______________ – ОЗ</w:t>
      </w:r>
    </w:p>
    <w:sectPr w:rsidR="00255F9F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90F" w:rsidRDefault="0068690F">
      <w:pPr>
        <w:spacing w:after="0" w:line="240" w:lineRule="auto"/>
      </w:pPr>
      <w:r>
        <w:separator/>
      </w:r>
    </w:p>
  </w:endnote>
  <w:endnote w:type="continuationSeparator" w:id="0">
    <w:p w:rsidR="0068690F" w:rsidRDefault="00686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90F" w:rsidRDefault="0068690F">
      <w:pPr>
        <w:spacing w:after="0" w:line="240" w:lineRule="auto"/>
      </w:pPr>
      <w:r>
        <w:separator/>
      </w:r>
    </w:p>
  </w:footnote>
  <w:footnote w:type="continuationSeparator" w:id="0">
    <w:p w:rsidR="0068690F" w:rsidRDefault="00686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F9F" w:rsidRDefault="0068690F">
    <w:pPr>
      <w:pStyle w:val="ab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795F8A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9788B"/>
    <w:multiLevelType w:val="hybridMultilevel"/>
    <w:tmpl w:val="8230E61E"/>
    <w:lvl w:ilvl="0" w:tplc="C5FAA7C0">
      <w:start w:val="1"/>
      <w:numFmt w:val="decimal"/>
      <w:lvlText w:val="%1)"/>
      <w:lvlJc w:val="left"/>
      <w:pPr>
        <w:ind w:left="1069" w:hanging="360"/>
      </w:pPr>
    </w:lvl>
    <w:lvl w:ilvl="1" w:tplc="F71C9468">
      <w:start w:val="1"/>
      <w:numFmt w:val="lowerLetter"/>
      <w:lvlText w:val="%2."/>
      <w:lvlJc w:val="left"/>
      <w:pPr>
        <w:ind w:left="1789" w:hanging="360"/>
      </w:pPr>
    </w:lvl>
    <w:lvl w:ilvl="2" w:tplc="0640267C">
      <w:start w:val="1"/>
      <w:numFmt w:val="lowerRoman"/>
      <w:lvlText w:val="%3."/>
      <w:lvlJc w:val="right"/>
      <w:pPr>
        <w:ind w:left="2509" w:hanging="180"/>
      </w:pPr>
    </w:lvl>
    <w:lvl w:ilvl="3" w:tplc="B308F14C">
      <w:start w:val="1"/>
      <w:numFmt w:val="decimal"/>
      <w:lvlText w:val="%4."/>
      <w:lvlJc w:val="left"/>
      <w:pPr>
        <w:ind w:left="3229" w:hanging="360"/>
      </w:pPr>
    </w:lvl>
    <w:lvl w:ilvl="4" w:tplc="9F4A4226">
      <w:start w:val="1"/>
      <w:numFmt w:val="lowerLetter"/>
      <w:lvlText w:val="%5."/>
      <w:lvlJc w:val="left"/>
      <w:pPr>
        <w:ind w:left="3949" w:hanging="360"/>
      </w:pPr>
    </w:lvl>
    <w:lvl w:ilvl="5" w:tplc="FC920E50">
      <w:start w:val="1"/>
      <w:numFmt w:val="lowerRoman"/>
      <w:lvlText w:val="%6."/>
      <w:lvlJc w:val="right"/>
      <w:pPr>
        <w:ind w:left="4669" w:hanging="180"/>
      </w:pPr>
    </w:lvl>
    <w:lvl w:ilvl="6" w:tplc="9640B8B0">
      <w:start w:val="1"/>
      <w:numFmt w:val="decimal"/>
      <w:lvlText w:val="%7."/>
      <w:lvlJc w:val="left"/>
      <w:pPr>
        <w:ind w:left="5389" w:hanging="360"/>
      </w:pPr>
    </w:lvl>
    <w:lvl w:ilvl="7" w:tplc="BB52DDBA">
      <w:start w:val="1"/>
      <w:numFmt w:val="lowerLetter"/>
      <w:lvlText w:val="%8."/>
      <w:lvlJc w:val="left"/>
      <w:pPr>
        <w:ind w:left="6109" w:hanging="360"/>
      </w:pPr>
    </w:lvl>
    <w:lvl w:ilvl="8" w:tplc="D766264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6D2028"/>
    <w:multiLevelType w:val="hybridMultilevel"/>
    <w:tmpl w:val="D02A7076"/>
    <w:lvl w:ilvl="0" w:tplc="D6308D76">
      <w:start w:val="1"/>
      <w:numFmt w:val="decimal"/>
      <w:lvlText w:val="%1)"/>
      <w:lvlJc w:val="left"/>
      <w:pPr>
        <w:ind w:left="1069" w:hanging="360"/>
      </w:pPr>
    </w:lvl>
    <w:lvl w:ilvl="1" w:tplc="6DD63748">
      <w:start w:val="1"/>
      <w:numFmt w:val="lowerLetter"/>
      <w:lvlText w:val="%2."/>
      <w:lvlJc w:val="left"/>
      <w:pPr>
        <w:ind w:left="1789" w:hanging="360"/>
      </w:pPr>
    </w:lvl>
    <w:lvl w:ilvl="2" w:tplc="3A089ABA">
      <w:start w:val="1"/>
      <w:numFmt w:val="lowerRoman"/>
      <w:lvlText w:val="%3."/>
      <w:lvlJc w:val="right"/>
      <w:pPr>
        <w:ind w:left="2509" w:hanging="180"/>
      </w:pPr>
    </w:lvl>
    <w:lvl w:ilvl="3" w:tplc="69A0B49A">
      <w:start w:val="1"/>
      <w:numFmt w:val="decimal"/>
      <w:lvlText w:val="%4."/>
      <w:lvlJc w:val="left"/>
      <w:pPr>
        <w:ind w:left="3229" w:hanging="360"/>
      </w:pPr>
    </w:lvl>
    <w:lvl w:ilvl="4" w:tplc="1C5E8FAA">
      <w:start w:val="1"/>
      <w:numFmt w:val="lowerLetter"/>
      <w:lvlText w:val="%5."/>
      <w:lvlJc w:val="left"/>
      <w:pPr>
        <w:ind w:left="3949" w:hanging="360"/>
      </w:pPr>
    </w:lvl>
    <w:lvl w:ilvl="5" w:tplc="1A3E3EE6">
      <w:start w:val="1"/>
      <w:numFmt w:val="lowerRoman"/>
      <w:lvlText w:val="%6."/>
      <w:lvlJc w:val="right"/>
      <w:pPr>
        <w:ind w:left="4669" w:hanging="180"/>
      </w:pPr>
    </w:lvl>
    <w:lvl w:ilvl="6" w:tplc="7D80021C">
      <w:start w:val="1"/>
      <w:numFmt w:val="decimal"/>
      <w:lvlText w:val="%7."/>
      <w:lvlJc w:val="left"/>
      <w:pPr>
        <w:ind w:left="5389" w:hanging="360"/>
      </w:pPr>
    </w:lvl>
    <w:lvl w:ilvl="7" w:tplc="27F2C734">
      <w:start w:val="1"/>
      <w:numFmt w:val="lowerLetter"/>
      <w:lvlText w:val="%8."/>
      <w:lvlJc w:val="left"/>
      <w:pPr>
        <w:ind w:left="6109" w:hanging="360"/>
      </w:pPr>
    </w:lvl>
    <w:lvl w:ilvl="8" w:tplc="AD80BAE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B5590F"/>
    <w:multiLevelType w:val="hybridMultilevel"/>
    <w:tmpl w:val="CB541132"/>
    <w:lvl w:ilvl="0" w:tplc="F1222D00">
      <w:start w:val="1"/>
      <w:numFmt w:val="decimal"/>
      <w:lvlText w:val="%1)"/>
      <w:lvlJc w:val="left"/>
      <w:pPr>
        <w:ind w:left="900" w:hanging="360"/>
      </w:pPr>
    </w:lvl>
    <w:lvl w:ilvl="1" w:tplc="A4BAE806">
      <w:start w:val="1"/>
      <w:numFmt w:val="lowerLetter"/>
      <w:lvlText w:val="%2."/>
      <w:lvlJc w:val="left"/>
      <w:pPr>
        <w:ind w:left="1620" w:hanging="360"/>
      </w:pPr>
    </w:lvl>
    <w:lvl w:ilvl="2" w:tplc="BCE425D2">
      <w:start w:val="1"/>
      <w:numFmt w:val="lowerRoman"/>
      <w:lvlText w:val="%3."/>
      <w:lvlJc w:val="right"/>
      <w:pPr>
        <w:ind w:left="2340" w:hanging="180"/>
      </w:pPr>
    </w:lvl>
    <w:lvl w:ilvl="3" w:tplc="64CC55BE">
      <w:start w:val="1"/>
      <w:numFmt w:val="decimal"/>
      <w:lvlText w:val="%4."/>
      <w:lvlJc w:val="left"/>
      <w:pPr>
        <w:ind w:left="3060" w:hanging="360"/>
      </w:pPr>
    </w:lvl>
    <w:lvl w:ilvl="4" w:tplc="D9180316">
      <w:start w:val="1"/>
      <w:numFmt w:val="lowerLetter"/>
      <w:lvlText w:val="%5."/>
      <w:lvlJc w:val="left"/>
      <w:pPr>
        <w:ind w:left="3780" w:hanging="360"/>
      </w:pPr>
    </w:lvl>
    <w:lvl w:ilvl="5" w:tplc="D658A65A">
      <w:start w:val="1"/>
      <w:numFmt w:val="lowerRoman"/>
      <w:lvlText w:val="%6."/>
      <w:lvlJc w:val="right"/>
      <w:pPr>
        <w:ind w:left="4500" w:hanging="180"/>
      </w:pPr>
    </w:lvl>
    <w:lvl w:ilvl="6" w:tplc="7DC08D0E">
      <w:start w:val="1"/>
      <w:numFmt w:val="decimal"/>
      <w:lvlText w:val="%7."/>
      <w:lvlJc w:val="left"/>
      <w:pPr>
        <w:ind w:left="5220" w:hanging="360"/>
      </w:pPr>
    </w:lvl>
    <w:lvl w:ilvl="7" w:tplc="F2C4D518">
      <w:start w:val="1"/>
      <w:numFmt w:val="lowerLetter"/>
      <w:lvlText w:val="%8."/>
      <w:lvlJc w:val="left"/>
      <w:pPr>
        <w:ind w:left="5940" w:hanging="360"/>
      </w:pPr>
    </w:lvl>
    <w:lvl w:ilvl="8" w:tplc="AEC42986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051059D"/>
    <w:multiLevelType w:val="hybridMultilevel"/>
    <w:tmpl w:val="1B7A6968"/>
    <w:lvl w:ilvl="0" w:tplc="3EEC3DAA">
      <w:start w:val="1"/>
      <w:numFmt w:val="decimal"/>
      <w:lvlText w:val="%1)"/>
      <w:lvlJc w:val="left"/>
      <w:pPr>
        <w:ind w:left="900" w:hanging="360"/>
      </w:pPr>
    </w:lvl>
    <w:lvl w:ilvl="1" w:tplc="2C74A308">
      <w:start w:val="1"/>
      <w:numFmt w:val="lowerLetter"/>
      <w:lvlText w:val="%2."/>
      <w:lvlJc w:val="left"/>
      <w:pPr>
        <w:ind w:left="1620" w:hanging="360"/>
      </w:pPr>
    </w:lvl>
    <w:lvl w:ilvl="2" w:tplc="F6B62544">
      <w:start w:val="1"/>
      <w:numFmt w:val="lowerRoman"/>
      <w:lvlText w:val="%3."/>
      <w:lvlJc w:val="right"/>
      <w:pPr>
        <w:ind w:left="2340" w:hanging="180"/>
      </w:pPr>
    </w:lvl>
    <w:lvl w:ilvl="3" w:tplc="04322E44">
      <w:start w:val="1"/>
      <w:numFmt w:val="decimal"/>
      <w:lvlText w:val="%4."/>
      <w:lvlJc w:val="left"/>
      <w:pPr>
        <w:ind w:left="3060" w:hanging="360"/>
      </w:pPr>
    </w:lvl>
    <w:lvl w:ilvl="4" w:tplc="5FBC18A2">
      <w:start w:val="1"/>
      <w:numFmt w:val="lowerLetter"/>
      <w:lvlText w:val="%5."/>
      <w:lvlJc w:val="left"/>
      <w:pPr>
        <w:ind w:left="3780" w:hanging="360"/>
      </w:pPr>
    </w:lvl>
    <w:lvl w:ilvl="5" w:tplc="442A6A8C">
      <w:start w:val="1"/>
      <w:numFmt w:val="lowerRoman"/>
      <w:lvlText w:val="%6."/>
      <w:lvlJc w:val="right"/>
      <w:pPr>
        <w:ind w:left="4500" w:hanging="180"/>
      </w:pPr>
    </w:lvl>
    <w:lvl w:ilvl="6" w:tplc="01DCB24A">
      <w:start w:val="1"/>
      <w:numFmt w:val="decimal"/>
      <w:lvlText w:val="%7."/>
      <w:lvlJc w:val="left"/>
      <w:pPr>
        <w:ind w:left="5220" w:hanging="360"/>
      </w:pPr>
    </w:lvl>
    <w:lvl w:ilvl="7" w:tplc="32A8AD32">
      <w:start w:val="1"/>
      <w:numFmt w:val="lowerLetter"/>
      <w:lvlText w:val="%8."/>
      <w:lvlJc w:val="left"/>
      <w:pPr>
        <w:ind w:left="5940" w:hanging="360"/>
      </w:pPr>
    </w:lvl>
    <w:lvl w:ilvl="8" w:tplc="F95CD9E4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791627D"/>
    <w:multiLevelType w:val="hybridMultilevel"/>
    <w:tmpl w:val="2ADED384"/>
    <w:lvl w:ilvl="0" w:tplc="2F869CE2">
      <w:start w:val="1"/>
      <w:numFmt w:val="decimal"/>
      <w:lvlText w:val="%1)"/>
      <w:lvlJc w:val="left"/>
      <w:pPr>
        <w:ind w:left="1068" w:hanging="360"/>
      </w:pPr>
    </w:lvl>
    <w:lvl w:ilvl="1" w:tplc="F23ECA5C">
      <w:start w:val="1"/>
      <w:numFmt w:val="lowerLetter"/>
      <w:lvlText w:val="%2."/>
      <w:lvlJc w:val="left"/>
      <w:pPr>
        <w:ind w:left="1788" w:hanging="360"/>
      </w:pPr>
    </w:lvl>
    <w:lvl w:ilvl="2" w:tplc="BE487D84">
      <w:start w:val="1"/>
      <w:numFmt w:val="lowerRoman"/>
      <w:lvlText w:val="%3."/>
      <w:lvlJc w:val="right"/>
      <w:pPr>
        <w:ind w:left="2508" w:hanging="180"/>
      </w:pPr>
    </w:lvl>
    <w:lvl w:ilvl="3" w:tplc="9BCEC280">
      <w:start w:val="1"/>
      <w:numFmt w:val="decimal"/>
      <w:lvlText w:val="%4."/>
      <w:lvlJc w:val="left"/>
      <w:pPr>
        <w:ind w:left="3228" w:hanging="360"/>
      </w:pPr>
    </w:lvl>
    <w:lvl w:ilvl="4" w:tplc="1D2454CA">
      <w:start w:val="1"/>
      <w:numFmt w:val="lowerLetter"/>
      <w:lvlText w:val="%5."/>
      <w:lvlJc w:val="left"/>
      <w:pPr>
        <w:ind w:left="3948" w:hanging="360"/>
      </w:pPr>
    </w:lvl>
    <w:lvl w:ilvl="5" w:tplc="4696449A">
      <w:start w:val="1"/>
      <w:numFmt w:val="lowerRoman"/>
      <w:lvlText w:val="%6."/>
      <w:lvlJc w:val="right"/>
      <w:pPr>
        <w:ind w:left="4668" w:hanging="180"/>
      </w:pPr>
    </w:lvl>
    <w:lvl w:ilvl="6" w:tplc="5BFA018C">
      <w:start w:val="1"/>
      <w:numFmt w:val="decimal"/>
      <w:lvlText w:val="%7."/>
      <w:lvlJc w:val="left"/>
      <w:pPr>
        <w:ind w:left="5388" w:hanging="360"/>
      </w:pPr>
    </w:lvl>
    <w:lvl w:ilvl="7" w:tplc="D36094D2">
      <w:start w:val="1"/>
      <w:numFmt w:val="lowerLetter"/>
      <w:lvlText w:val="%8."/>
      <w:lvlJc w:val="left"/>
      <w:pPr>
        <w:ind w:left="6108" w:hanging="360"/>
      </w:pPr>
    </w:lvl>
    <w:lvl w:ilvl="8" w:tplc="E45E9F8E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A32C3D"/>
    <w:multiLevelType w:val="hybridMultilevel"/>
    <w:tmpl w:val="CFA69CF0"/>
    <w:lvl w:ilvl="0" w:tplc="4404BCB4">
      <w:start w:val="1"/>
      <w:numFmt w:val="decimal"/>
      <w:lvlText w:val="%1)"/>
      <w:lvlJc w:val="left"/>
      <w:pPr>
        <w:ind w:left="1068" w:hanging="360"/>
      </w:pPr>
    </w:lvl>
    <w:lvl w:ilvl="1" w:tplc="EEF6D4FE">
      <w:start w:val="1"/>
      <w:numFmt w:val="lowerLetter"/>
      <w:lvlText w:val="%2."/>
      <w:lvlJc w:val="left"/>
      <w:pPr>
        <w:ind w:left="1788" w:hanging="360"/>
      </w:pPr>
    </w:lvl>
    <w:lvl w:ilvl="2" w:tplc="B9D82C0A">
      <w:start w:val="1"/>
      <w:numFmt w:val="lowerRoman"/>
      <w:lvlText w:val="%3."/>
      <w:lvlJc w:val="right"/>
      <w:pPr>
        <w:ind w:left="2508" w:hanging="180"/>
      </w:pPr>
    </w:lvl>
    <w:lvl w:ilvl="3" w:tplc="D026F34E">
      <w:start w:val="1"/>
      <w:numFmt w:val="decimal"/>
      <w:lvlText w:val="%4."/>
      <w:lvlJc w:val="left"/>
      <w:pPr>
        <w:ind w:left="3228" w:hanging="360"/>
      </w:pPr>
    </w:lvl>
    <w:lvl w:ilvl="4" w:tplc="B68819D6">
      <w:start w:val="1"/>
      <w:numFmt w:val="lowerLetter"/>
      <w:lvlText w:val="%5."/>
      <w:lvlJc w:val="left"/>
      <w:pPr>
        <w:ind w:left="3948" w:hanging="360"/>
      </w:pPr>
    </w:lvl>
    <w:lvl w:ilvl="5" w:tplc="8A22B296">
      <w:start w:val="1"/>
      <w:numFmt w:val="lowerRoman"/>
      <w:lvlText w:val="%6."/>
      <w:lvlJc w:val="right"/>
      <w:pPr>
        <w:ind w:left="4668" w:hanging="180"/>
      </w:pPr>
    </w:lvl>
    <w:lvl w:ilvl="6" w:tplc="D9925BD8">
      <w:start w:val="1"/>
      <w:numFmt w:val="decimal"/>
      <w:lvlText w:val="%7."/>
      <w:lvlJc w:val="left"/>
      <w:pPr>
        <w:ind w:left="5388" w:hanging="360"/>
      </w:pPr>
    </w:lvl>
    <w:lvl w:ilvl="7" w:tplc="C030A90E">
      <w:start w:val="1"/>
      <w:numFmt w:val="lowerLetter"/>
      <w:lvlText w:val="%8."/>
      <w:lvlJc w:val="left"/>
      <w:pPr>
        <w:ind w:left="6108" w:hanging="360"/>
      </w:pPr>
    </w:lvl>
    <w:lvl w:ilvl="8" w:tplc="F7925260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8081F1A"/>
    <w:multiLevelType w:val="hybridMultilevel"/>
    <w:tmpl w:val="DE086110"/>
    <w:lvl w:ilvl="0" w:tplc="22080D06">
      <w:start w:val="1"/>
      <w:numFmt w:val="decimal"/>
      <w:lvlText w:val="%1)"/>
      <w:lvlJc w:val="left"/>
      <w:pPr>
        <w:ind w:left="1068" w:hanging="360"/>
      </w:pPr>
    </w:lvl>
    <w:lvl w:ilvl="1" w:tplc="F0B62272">
      <w:start w:val="1"/>
      <w:numFmt w:val="lowerLetter"/>
      <w:lvlText w:val="%2."/>
      <w:lvlJc w:val="left"/>
      <w:pPr>
        <w:ind w:left="1788" w:hanging="360"/>
      </w:pPr>
    </w:lvl>
    <w:lvl w:ilvl="2" w:tplc="DDCC6FEC">
      <w:start w:val="1"/>
      <w:numFmt w:val="lowerRoman"/>
      <w:lvlText w:val="%3."/>
      <w:lvlJc w:val="right"/>
      <w:pPr>
        <w:ind w:left="2508" w:hanging="180"/>
      </w:pPr>
    </w:lvl>
    <w:lvl w:ilvl="3" w:tplc="2CCC0B0C">
      <w:start w:val="1"/>
      <w:numFmt w:val="decimal"/>
      <w:lvlText w:val="%4."/>
      <w:lvlJc w:val="left"/>
      <w:pPr>
        <w:ind w:left="3228" w:hanging="360"/>
      </w:pPr>
    </w:lvl>
    <w:lvl w:ilvl="4" w:tplc="39909C46">
      <w:start w:val="1"/>
      <w:numFmt w:val="lowerLetter"/>
      <w:lvlText w:val="%5."/>
      <w:lvlJc w:val="left"/>
      <w:pPr>
        <w:ind w:left="3948" w:hanging="360"/>
      </w:pPr>
    </w:lvl>
    <w:lvl w:ilvl="5" w:tplc="C66C9446">
      <w:start w:val="1"/>
      <w:numFmt w:val="lowerRoman"/>
      <w:lvlText w:val="%6."/>
      <w:lvlJc w:val="right"/>
      <w:pPr>
        <w:ind w:left="4668" w:hanging="180"/>
      </w:pPr>
    </w:lvl>
    <w:lvl w:ilvl="6" w:tplc="DAC66338">
      <w:start w:val="1"/>
      <w:numFmt w:val="decimal"/>
      <w:lvlText w:val="%7."/>
      <w:lvlJc w:val="left"/>
      <w:pPr>
        <w:ind w:left="5388" w:hanging="360"/>
      </w:pPr>
    </w:lvl>
    <w:lvl w:ilvl="7" w:tplc="CBF890F2">
      <w:start w:val="1"/>
      <w:numFmt w:val="lowerLetter"/>
      <w:lvlText w:val="%8."/>
      <w:lvlJc w:val="left"/>
      <w:pPr>
        <w:ind w:left="6108" w:hanging="360"/>
      </w:pPr>
    </w:lvl>
    <w:lvl w:ilvl="8" w:tplc="F9CE0A2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F9F"/>
    <w:rsid w:val="00255F9F"/>
    <w:rsid w:val="0068690F"/>
    <w:rsid w:val="0079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eastAsia="Times New Roman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c">
    <w:name w:val="Верхний колонтитул Знак"/>
    <w:link w:val="ab"/>
    <w:uiPriority w:val="99"/>
    <w:rPr>
      <w:rFonts w:ascii="Calibri" w:eastAsia="Times New Roman" w:hAnsi="Calibri" w:cs="Times New Roman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b/>
      <w:bCs/>
      <w:sz w:val="20"/>
      <w:szCs w:val="20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character" w:customStyle="1" w:styleId="af6">
    <w:name w:val="Текст концевой сноски Знак"/>
    <w:link w:val="af5"/>
    <w:uiPriority w:val="99"/>
    <w:semiHidden/>
    <w:rPr>
      <w:lang w:eastAsia="en-US"/>
    </w:rPr>
  </w:style>
  <w:style w:type="character" w:customStyle="1" w:styleId="af3">
    <w:name w:val="Текст сноски Знак"/>
    <w:link w:val="af2"/>
    <w:uiPriority w:val="99"/>
    <w:semiHidden/>
    <w:rPr>
      <w:lang w:eastAsia="en-US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2605</Characters>
  <Application>Microsoft Office Word</Application>
  <DocSecurity>0</DocSecurity>
  <Lines>21</Lines>
  <Paragraphs>6</Paragraphs>
  <ScaleCrop>false</ScaleCrop>
  <Company>PNO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Кожевникова Оксана Сергеевна</cp:lastModifiedBy>
  <cp:revision>119</cp:revision>
  <dcterms:created xsi:type="dcterms:W3CDTF">2024-07-04T05:42:00Z</dcterms:created>
  <dcterms:modified xsi:type="dcterms:W3CDTF">2025-10-13T06:01:00Z</dcterms:modified>
  <cp:version>983040</cp:version>
</cp:coreProperties>
</file>